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EKYTA juhatuse koosolek 19.05.2023 kell 9.30-10.53</w:t>
      </w:r>
      <w:r w:rsidDel="00000000" w:rsidR="00000000" w:rsidRPr="00000000">
        <w:rPr>
          <w:rtl w:val="0"/>
        </w:rPr>
      </w:r>
    </w:p>
    <w:p w:rsidR="00000000" w:rsidDel="00000000" w:rsidP="00000000" w:rsidRDefault="00000000" w:rsidRPr="00000000" w14:paraId="00000002">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Protokoll nr 5-23</w:t>
      </w:r>
    </w:p>
    <w:p w:rsidR="00000000" w:rsidDel="00000000" w:rsidP="00000000" w:rsidRDefault="00000000" w:rsidRPr="00000000" w14:paraId="00000004">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Osalejad: Kersti Kõrs (Amrit Atma Kaur), Kristel Paimla (Manavjeet Kaur), Merylin Pavel (Satya Nirban Kaur), Sindy Püssa (Daya Ajeet Kaur) ja Andres Suga (Nishan Prem Singh)</w:t>
      </w:r>
    </w:p>
    <w:p w:rsidR="00000000" w:rsidDel="00000000" w:rsidP="00000000" w:rsidRDefault="00000000" w:rsidRPr="00000000" w14:paraId="00000006">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Puudujad: Laura Uibopuu (Mata Santokh Kaur) </w:t>
      </w:r>
    </w:p>
    <w:p w:rsidR="00000000" w:rsidDel="00000000" w:rsidP="00000000" w:rsidRDefault="00000000" w:rsidRPr="00000000" w14:paraId="00000007">
      <w:pPr>
        <w:widowControl w:val="1"/>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Juhatas ja protokollis: Kristel Paimla (Manavjeet Kaur) </w:t>
      </w:r>
    </w:p>
    <w:p w:rsidR="00000000" w:rsidDel="00000000" w:rsidP="00000000" w:rsidRDefault="00000000" w:rsidRPr="00000000" w14:paraId="00000008">
      <w:pPr>
        <w:widowControl w:val="1"/>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widowControl w:val="1"/>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PÄEVAKORD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Kokkuvõte ühingu üldkoosolekust</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Ühingu osalemisest Tallinna vanalinna päevadel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Õpetajate sügislaager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Ühingu koduleht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Jooksvad küsimused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Juhatuse koosoleku järgmine aeg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Päevakorras arutleti ja otsustati: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Kokkuvõte ühingu üldkoosolekust. Kõik osalejad andsid oma tagasiside üldkoosolekule, millega jäädi kokkuvõttes rahule. Osalusprotsent oli kõrge: tänu volikirjadele 70%. On tunda, kuidas ühingu liikmed usaldavad tänast juhatust.  Võrreldes rahvusvahelisel tasandil toimuvaga on meil siin Eestis kõik väga hästi.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Järgmine üldkoosolek saab toimuma märtsis 2024. Amrit Atma räägib Sukhdevi ja Prabhudeepiga täpsed kuupäevad läbi ning Laste Jooga MTÜ esitab ühingule arve ühingu üldkoosoleku toitlustuse eest.</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Vanalinna päevad</w:t>
      </w:r>
    </w:p>
    <w:p w:rsidR="00000000" w:rsidDel="00000000" w:rsidP="00000000" w:rsidRDefault="00000000" w:rsidRPr="00000000" w14:paraId="00000017">
      <w:pPr>
        <w:ind w:left="720" w:firstLine="0"/>
        <w:rPr/>
      </w:pPr>
      <w:r w:rsidDel="00000000" w:rsidR="00000000" w:rsidRPr="00000000">
        <w:rPr>
          <w:rtl w:val="0"/>
        </w:rPr>
        <w:t xml:space="preserve">Hetkel on Tallinna linnalt laekunud ühingule 700 eurot tegevustoetust Tallinna vanalinnapäevadel (4.juunil 2023) osalemiseks. </w:t>
      </w:r>
    </w:p>
    <w:p w:rsidR="00000000" w:rsidDel="00000000" w:rsidP="00000000" w:rsidRDefault="00000000" w:rsidRPr="00000000" w14:paraId="00000018">
      <w:pPr>
        <w:ind w:left="720" w:firstLine="0"/>
        <w:rPr/>
      </w:pPr>
      <w:r w:rsidDel="00000000" w:rsidR="00000000" w:rsidRPr="00000000">
        <w:rPr>
          <w:b w:val="1"/>
          <w:rtl w:val="0"/>
        </w:rPr>
        <w:t xml:space="preserve">Otsustati:</w:t>
      </w:r>
      <w:r w:rsidDel="00000000" w:rsidR="00000000" w:rsidRPr="00000000">
        <w:rPr>
          <w:rtl w:val="0"/>
        </w:rPr>
        <w:t xml:space="preserve"> 4. juuni hommikul 5.30 on Sadhana vanalinna päevade raames Schnelli tiigi ääres ühingu telgis. </w:t>
      </w:r>
      <w:r w:rsidDel="00000000" w:rsidR="00000000" w:rsidRPr="00000000">
        <w:rPr>
          <w:rFonts w:ascii="Times New Roman" w:cs="Times New Roman" w:eastAsia="Times New Roman" w:hAnsi="Times New Roman"/>
          <w:rtl w:val="0"/>
        </w:rPr>
        <w:t xml:space="preserve">Satya Nirban</w:t>
      </w:r>
      <w:r w:rsidDel="00000000" w:rsidR="00000000" w:rsidRPr="00000000">
        <w:rPr>
          <w:rtl w:val="0"/>
        </w:rPr>
        <w:t xml:space="preserve"> saadab täna listi ja FBsse üleskutse osalema ja panustama, sh on osalema oodatud ka hetkel õppivad laste jooga õpetajad.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Õpetajate sügislaager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Õpetajate sügislaagri koht on hetkel leidmisel.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Satya Nirban</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kirjutab ühingu listi kirja, et saada koha osas lisasoovitusi. Kristel suhtleb Altmõisaga, et uurida hindu. Järgmisel juhatuse koosolekul kinnitame sügislaagri koha ära.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Ühingu koduleht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Ühingu kodulehest räägime kohe järgmisel koosolekul, kui on olemas ka Mata Santokh kui kodulehe projekti eestvedaja.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Jooksvad küsimused</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Liikmetasude laekumine. Juba on toimunud 55% suurune liikmetasude laekumine, mis on väga kõrge protsent võrreldes varasemate aastatega nii lühikese aja kohta. </w:t>
      </w: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Amrit Atma teeb juuni alguses liikmetasude tasumise meeldetuletuse ja laseb väljastada kordusarved.</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Taotlesime rahvusvaheliselt ühingult (KRI) kundalini jooga õpetajate eetikakoodeksi tõlkimiseks tehtud kulude katteks raha ja saime selle 17.mai.</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Daya Ajeet </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läheb USA-sse õppima „Restorative justice“, kus õpib  taastavat dialoogi. Koolitus kestab 5 päeva. Õpib hoidma, taastama ja tervendama suhteid kogukonna tasandil.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Daya Ajeet </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on õppinud varasemalt ka circle healing protsessi.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Daya Ajeet</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ettepanek: tulevikus võiks meie ühingul ikkagi olla oma toetusfond, kust saab taotleda õpinguteks raha nii nagu teeb seda nt KRI. </w:t>
      </w: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Kuigi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Daya Ajeet</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ühingult toetust oma õppereisiks ei küsi ega ka saaks, sest ühingu eelarve on väike, siis sügisel õpetajate sügislaagris tutvustab ta USA-s õpitut ning teeb vastava töötoa/jagamisringi. </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Amrit Atma käis koolitajate Global Summitil ja jäi silma, et paljud rahvusvahelised õpetajad jätkuvalt protsessivad kõike seda, mis leidis aset joogi Bhajaniga. Meil siin Eestis on kõik väga hästi ära korraldatud ja kõik toimib. </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Prantsusmaa joogafestivalist: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Satya Nirban</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Nishan Prem</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ja Kristel on plaaninud peredega minna. Sukhdev läheb, pluss on huvilisi ka laste jooga õpetajate sangatist. Festivali paik asub Pariisist 100 km kaugusel, rongiga üks ümberistumine, on heas asukohas. Soodushind festivali passile kehtib maikuu lõpuni. </w:t>
      </w: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Daya Ajeet </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teeb FB evendi Prantsusmaa EYF-ile minemise kohta. Eraldi sündmusena, et saaks kõiki huvilisi kutsuda ka väljapool KY sangatit.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Satya Nirban</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hõikab Prantsusmaale minemise üleskutse ja võimaluse välja ka õpetajate listis emaili teel.</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Amrit Atma: 2023 a</w:t>
      </w:r>
      <w:r w:rsidDel="00000000" w:rsidR="00000000" w:rsidRPr="00000000">
        <w:rPr>
          <w:rtl w:val="0"/>
        </w:rPr>
        <w:t xml:space="preserve"> on ühingust lahkunud </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2 inimest (üks </w:t>
      </w:r>
      <w:r w:rsidDel="00000000" w:rsidR="00000000" w:rsidRPr="00000000">
        <w:rPr>
          <w:rtl w:val="0"/>
        </w:rPr>
        <w:t xml:space="preserve">neist oli peatatud staatusega)</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ja liitunud 2 inimest</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Liikmete arv hetkel 74 inimest. </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Level 1 pealt peavad koolitajad maksma ühingule liikmetasu, kuid sellele ei järgne hiljem liikmeks astumist. Mõistlik oleks, et level I õppija teeks ühingusse astumise avalduse kohe õpingute ajal ise ära, sest sellisel juhul on liitumine talle endale tasuta ning ta lisatakse kohe ka infovoogu (FB ja õpetajate mailinglist). </w:t>
      </w: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Amrit Atma räägib nii Prabudeepi kui Sukhdeviga üle, kuidas saada level I õppivad inimesed kohe ühingu liikmeteks ja et nad saaksid koheselt ka kaasatud ühingu tegemistesse, osa olulisest informatsioonist.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2"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Järgmine juhatuse koosolek toimub kas 2, 9 või 16.juunil 9.30 ning soovitavalt Zoomi-väliselt. Järgmisel koosoleku päevakorras on ühingu koduleht, 21.juunil toimuv rahvusvaheline joogapäeva ja suvise pööripäeva tähistamine Pikakari rannas ning õpetajate sügislaager.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Satya Nirban</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teeb kokkuvõtte vanalinna päevadest.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1"/>
          <w:i w:val="0"/>
          <w:smallCaps w:val="0"/>
          <w:strike w:val="0"/>
          <w:color w:val="000000"/>
          <w:sz w:val="24"/>
          <w:szCs w:val="24"/>
          <w:u w:val="none"/>
          <w:shd w:fill="auto" w:val="clear"/>
          <w:vertAlign w:val="baseline"/>
          <w:rtl w:val="0"/>
        </w:rPr>
        <w:t xml:space="preserve">Otsustati:</w:t>
      </w: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Kristel teeb polli, et välja selgitada järgmise koosoleku aeg. Koosolekut juhatab võimalusel Mata Santokh.</w:t>
      </w:r>
    </w:p>
    <w:sectPr>
      <w:footerReference r:id="rId7" w:type="default"/>
      <w:footerReference r:id="rId8"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hornda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horndale" w:cs="Thorndale" w:eastAsia="Thorndale" w:hAnsi="Thorndale"/>
        <w:sz w:val="24"/>
        <w:szCs w:val="24"/>
        <w:lang w:val="et-E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577B"/>
    <w:pPr>
      <w:widowControl w:val="0"/>
      <w:suppressAutoHyphens w:val="1"/>
    </w:pPr>
    <w:rPr>
      <w:rFonts w:ascii="Thorndale" w:hAnsi="Thorndale"/>
      <w:color w:val="000000"/>
      <w:szCs w:val="20"/>
      <w:lang w:val="et-EE"/>
    </w:rPr>
  </w:style>
  <w:style w:type="paragraph" w:styleId="Heading1">
    <w:name w:val="heading 1"/>
    <w:basedOn w:val="Normal"/>
    <w:link w:val="Heading1Char"/>
    <w:uiPriority w:val="9"/>
    <w:qFormat w:val="1"/>
    <w:rsid w:val="0059577B"/>
    <w:pPr>
      <w:widowControl w:val="1"/>
      <w:suppressAutoHyphens w:val="0"/>
      <w:spacing w:after="100" w:afterAutospacing="1" w:before="100" w:beforeAutospacing="1"/>
      <w:outlineLvl w:val="0"/>
    </w:pPr>
    <w:rPr>
      <w:rFonts w:ascii="Times New Roman" w:cs="Times New Roman" w:eastAsia="Times New Roman" w:hAnsi="Times New Roman"/>
      <w:b w:val="1"/>
      <w:bCs w:val="1"/>
      <w:color w:val="auto"/>
      <w:kern w:val="36"/>
      <w:sz w:val="48"/>
      <w:szCs w:val="48"/>
      <w:lang w:eastAsia="en-GB" w:val="en-E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9577B"/>
    <w:rPr>
      <w:rFonts w:ascii="Times New Roman" w:cs="Times New Roman" w:eastAsia="Times New Roman" w:hAnsi="Times New Roman"/>
      <w:b w:val="1"/>
      <w:bCs w:val="1"/>
      <w:kern w:val="36"/>
      <w:sz w:val="48"/>
      <w:szCs w:val="48"/>
      <w:lang w:eastAsia="en-GB"/>
    </w:rPr>
  </w:style>
  <w:style w:type="paragraph" w:styleId="ListParagraph">
    <w:name w:val="List Paragraph"/>
    <w:basedOn w:val="Normal"/>
    <w:uiPriority w:val="34"/>
    <w:qFormat w:val="1"/>
    <w:rsid w:val="0096315A"/>
    <w:pPr>
      <w:ind w:left="720"/>
      <w:contextualSpacing w:val="1"/>
    </w:pPr>
  </w:style>
  <w:style w:type="paragraph" w:styleId="NormalWeb">
    <w:name w:val="Normal (Web)"/>
    <w:basedOn w:val="Normal"/>
    <w:uiPriority w:val="99"/>
    <w:semiHidden w:val="1"/>
    <w:unhideWhenUsed w:val="1"/>
    <w:rsid w:val="00DB2489"/>
    <w:pPr>
      <w:widowControl w:val="1"/>
      <w:suppressAutoHyphens w:val="0"/>
      <w:spacing w:after="100" w:afterAutospacing="1" w:before="100" w:beforeAutospacing="1"/>
    </w:pPr>
    <w:rPr>
      <w:rFonts w:ascii="Times New Roman" w:cs="Times New Roman" w:eastAsia="Times New Roman" w:hAnsi="Times New Roman"/>
      <w:color w:val="auto"/>
      <w:szCs w:val="24"/>
      <w:lang w:eastAsia="en-GB" w:val="en-EE"/>
    </w:rPr>
  </w:style>
  <w:style w:type="paragraph" w:styleId="Footer">
    <w:name w:val="footer"/>
    <w:basedOn w:val="Normal"/>
    <w:link w:val="FooterChar"/>
    <w:uiPriority w:val="99"/>
    <w:unhideWhenUsed w:val="1"/>
    <w:rsid w:val="00AB7953"/>
    <w:pPr>
      <w:tabs>
        <w:tab w:val="center" w:pos="4513"/>
        <w:tab w:val="right" w:pos="9026"/>
      </w:tabs>
    </w:pPr>
  </w:style>
  <w:style w:type="character" w:styleId="FooterChar" w:customStyle="1">
    <w:name w:val="Footer Char"/>
    <w:basedOn w:val="DefaultParagraphFont"/>
    <w:link w:val="Footer"/>
    <w:uiPriority w:val="99"/>
    <w:rsid w:val="00AB7953"/>
    <w:rPr>
      <w:rFonts w:ascii="Thorndale" w:hAnsi="Thorndale"/>
      <w:color w:val="000000"/>
      <w:szCs w:val="20"/>
      <w:lang w:val="et-EE"/>
    </w:rPr>
  </w:style>
  <w:style w:type="character" w:styleId="PageNumber">
    <w:name w:val="page number"/>
    <w:basedOn w:val="DefaultParagraphFont"/>
    <w:uiPriority w:val="99"/>
    <w:semiHidden w:val="1"/>
    <w:unhideWhenUsed w:val="1"/>
    <w:rsid w:val="00AB795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cwJnAFUmwAT9857wLWUFlIf0Tg==">CgMxLjA4AHIhMTEzMFhBWm5NYzdEMy1ILWh5amVUTXE5SHhEWjZXaUt0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2023-05-19T06:57:00Z</dcterms:created>
  <dc:creator>Microsoft Office User</dc:creator>
</cp:coreProperties>
</file>